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406C" w14:textId="6387BB21" w:rsidR="003C2D99" w:rsidRDefault="007E3F7E" w:rsidP="007E3F7E">
      <w:pPr>
        <w:widowControl w:val="0"/>
        <w:autoSpaceDE w:val="0"/>
        <w:autoSpaceDN w:val="0"/>
        <w:adjustRightInd w:val="0"/>
        <w:jc w:val="center"/>
        <w:rPr>
          <w:rFonts w:ascii="Verdana" w:hAnsi="Verdana" w:cs="Arial"/>
          <w:sz w:val="22"/>
          <w:szCs w:val="22"/>
        </w:rPr>
      </w:pPr>
      <w:r>
        <w:rPr>
          <w:rFonts w:ascii="Verdana" w:hAnsi="Verdana" w:cs="Arial"/>
          <w:noProof/>
          <w:sz w:val="22"/>
          <w:szCs w:val="22"/>
        </w:rPr>
        <w:drawing>
          <wp:inline distT="0" distB="0" distL="0" distR="0" wp14:anchorId="6922C205" wp14:editId="2C7DE06B">
            <wp:extent cx="3581400" cy="446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ckerson_LargeGroupConsulting.png"/>
                    <pic:cNvPicPr/>
                  </pic:nvPicPr>
                  <pic:blipFill>
                    <a:blip r:embed="rId6"/>
                    <a:stretch>
                      <a:fillRect/>
                    </a:stretch>
                  </pic:blipFill>
                  <pic:spPr>
                    <a:xfrm>
                      <a:off x="0" y="0"/>
                      <a:ext cx="3674251" cy="457580"/>
                    </a:xfrm>
                    <a:prstGeom prst="rect">
                      <a:avLst/>
                    </a:prstGeom>
                  </pic:spPr>
                </pic:pic>
              </a:graphicData>
            </a:graphic>
          </wp:inline>
        </w:drawing>
      </w:r>
    </w:p>
    <w:p w14:paraId="3B1B52D1" w14:textId="77777777" w:rsidR="001C56C8" w:rsidRDefault="001C56C8" w:rsidP="00DD1457">
      <w:pPr>
        <w:widowControl w:val="0"/>
        <w:autoSpaceDE w:val="0"/>
        <w:autoSpaceDN w:val="0"/>
        <w:adjustRightInd w:val="0"/>
        <w:rPr>
          <w:rFonts w:ascii="Verdana" w:hAnsi="Verdana" w:cs="Arial"/>
          <w:sz w:val="22"/>
          <w:szCs w:val="22"/>
        </w:rPr>
      </w:pPr>
    </w:p>
    <w:p w14:paraId="39A0E639" w14:textId="77777777" w:rsidR="007E3F7E" w:rsidRDefault="007E3F7E" w:rsidP="00DD1457">
      <w:pPr>
        <w:widowControl w:val="0"/>
        <w:autoSpaceDE w:val="0"/>
        <w:autoSpaceDN w:val="0"/>
        <w:adjustRightInd w:val="0"/>
        <w:rPr>
          <w:rFonts w:ascii="Verdana" w:hAnsi="Verdana" w:cs="Arial"/>
          <w:b/>
          <w:sz w:val="22"/>
          <w:szCs w:val="22"/>
        </w:rPr>
      </w:pPr>
    </w:p>
    <w:p w14:paraId="41A8391E" w14:textId="77777777" w:rsidR="007E3F7E" w:rsidRDefault="007E3F7E" w:rsidP="00DD1457">
      <w:pPr>
        <w:widowControl w:val="0"/>
        <w:autoSpaceDE w:val="0"/>
        <w:autoSpaceDN w:val="0"/>
        <w:adjustRightInd w:val="0"/>
        <w:rPr>
          <w:rFonts w:ascii="Verdana" w:hAnsi="Verdana" w:cs="Arial"/>
          <w:b/>
          <w:sz w:val="22"/>
          <w:szCs w:val="22"/>
        </w:rPr>
      </w:pPr>
    </w:p>
    <w:p w14:paraId="02AF42C2" w14:textId="7D607ADA" w:rsidR="007E3F7E" w:rsidRPr="007E3F7E" w:rsidRDefault="007E3F7E" w:rsidP="007E3F7E">
      <w:pPr>
        <w:jc w:val="center"/>
        <w:rPr>
          <w:rFonts w:asciiTheme="majorHAnsi" w:hAnsiTheme="majorHAnsi" w:cstheme="majorHAnsi"/>
          <w:b/>
          <w:sz w:val="22"/>
          <w:szCs w:val="22"/>
          <w:u w:val="single"/>
        </w:rPr>
      </w:pPr>
      <w:r w:rsidRPr="007E3F7E">
        <w:rPr>
          <w:rFonts w:asciiTheme="majorHAnsi" w:hAnsiTheme="majorHAnsi" w:cstheme="majorHAnsi"/>
          <w:b/>
          <w:sz w:val="22"/>
          <w:szCs w:val="22"/>
          <w:u w:val="single"/>
        </w:rPr>
        <w:t xml:space="preserve">Job Description – </w:t>
      </w:r>
      <w:r>
        <w:rPr>
          <w:rFonts w:asciiTheme="majorHAnsi" w:hAnsiTheme="majorHAnsi" w:cstheme="majorHAnsi"/>
          <w:b/>
          <w:sz w:val="22"/>
          <w:szCs w:val="22"/>
          <w:u w:val="single"/>
        </w:rPr>
        <w:t xml:space="preserve">Associate </w:t>
      </w:r>
      <w:r w:rsidRPr="007E3F7E">
        <w:rPr>
          <w:rFonts w:asciiTheme="majorHAnsi" w:hAnsiTheme="majorHAnsi" w:cstheme="majorHAnsi"/>
          <w:b/>
          <w:sz w:val="22"/>
          <w:szCs w:val="22"/>
          <w:u w:val="single"/>
        </w:rPr>
        <w:t>Account Manager</w:t>
      </w:r>
    </w:p>
    <w:p w14:paraId="18A0CCD8" w14:textId="77777777" w:rsidR="007E3F7E" w:rsidRPr="007E3F7E" w:rsidRDefault="007E3F7E" w:rsidP="007E3F7E">
      <w:pPr>
        <w:jc w:val="center"/>
        <w:rPr>
          <w:rFonts w:asciiTheme="majorHAnsi" w:hAnsiTheme="majorHAnsi" w:cstheme="majorHAnsi"/>
          <w:b/>
          <w:sz w:val="22"/>
          <w:szCs w:val="22"/>
        </w:rPr>
      </w:pPr>
    </w:p>
    <w:p w14:paraId="6BDF2F12" w14:textId="77777777" w:rsidR="007E3F7E" w:rsidRPr="007E3F7E" w:rsidRDefault="007E3F7E" w:rsidP="007E3F7E">
      <w:pPr>
        <w:rPr>
          <w:rFonts w:asciiTheme="majorHAnsi" w:hAnsiTheme="majorHAnsi" w:cstheme="majorHAnsi"/>
          <w:sz w:val="22"/>
          <w:szCs w:val="22"/>
        </w:rPr>
      </w:pPr>
    </w:p>
    <w:p w14:paraId="6C1DA3A6" w14:textId="77777777" w:rsidR="007E3F7E" w:rsidRPr="007E3F7E" w:rsidRDefault="007E3F7E" w:rsidP="007E3F7E">
      <w:pPr>
        <w:rPr>
          <w:rFonts w:asciiTheme="majorHAnsi" w:hAnsiTheme="majorHAnsi" w:cstheme="majorHAnsi"/>
          <w:sz w:val="22"/>
          <w:szCs w:val="22"/>
        </w:rPr>
      </w:pPr>
      <w:r w:rsidRPr="007E3F7E">
        <w:rPr>
          <w:rFonts w:asciiTheme="majorHAnsi" w:hAnsiTheme="majorHAnsi" w:cstheme="majorHAnsi"/>
          <w:b/>
          <w:sz w:val="22"/>
          <w:szCs w:val="22"/>
        </w:rPr>
        <w:t>Classification:</w:t>
      </w:r>
      <w:r w:rsidRPr="007E3F7E">
        <w:rPr>
          <w:rFonts w:asciiTheme="majorHAnsi" w:hAnsiTheme="majorHAnsi" w:cstheme="majorHAnsi"/>
          <w:sz w:val="22"/>
          <w:szCs w:val="22"/>
        </w:rPr>
        <w:tab/>
        <w:t>Salaried, Exempt</w:t>
      </w:r>
    </w:p>
    <w:p w14:paraId="481BF68A" w14:textId="58AD437D" w:rsidR="007E3F7E" w:rsidRPr="007E3F7E" w:rsidRDefault="007E3F7E" w:rsidP="007E3F7E">
      <w:pPr>
        <w:rPr>
          <w:rFonts w:asciiTheme="majorHAnsi" w:hAnsiTheme="majorHAnsi" w:cstheme="majorHAnsi"/>
          <w:sz w:val="22"/>
          <w:szCs w:val="22"/>
        </w:rPr>
      </w:pPr>
      <w:r w:rsidRPr="007E3F7E">
        <w:rPr>
          <w:rFonts w:asciiTheme="majorHAnsi" w:hAnsiTheme="majorHAnsi" w:cstheme="majorHAnsi"/>
          <w:b/>
          <w:sz w:val="22"/>
          <w:szCs w:val="22"/>
        </w:rPr>
        <w:t>Department:</w:t>
      </w:r>
      <w:r w:rsidRPr="007E3F7E">
        <w:rPr>
          <w:rFonts w:asciiTheme="majorHAnsi" w:hAnsiTheme="majorHAnsi" w:cstheme="majorHAnsi"/>
          <w:sz w:val="22"/>
          <w:szCs w:val="22"/>
        </w:rPr>
        <w:tab/>
      </w:r>
      <w:r>
        <w:rPr>
          <w:rFonts w:asciiTheme="majorHAnsi" w:hAnsiTheme="majorHAnsi" w:cstheme="majorHAnsi"/>
          <w:sz w:val="22"/>
          <w:szCs w:val="22"/>
        </w:rPr>
        <w:t>Large Group Benefits Consulting</w:t>
      </w:r>
    </w:p>
    <w:p w14:paraId="73CDE0E0" w14:textId="7BBADA52" w:rsidR="007E3F7E" w:rsidRPr="007E3F7E" w:rsidRDefault="007E3F7E" w:rsidP="007E3F7E">
      <w:pPr>
        <w:rPr>
          <w:rFonts w:asciiTheme="majorHAnsi" w:hAnsiTheme="majorHAnsi" w:cstheme="majorHAnsi"/>
          <w:sz w:val="22"/>
          <w:szCs w:val="22"/>
        </w:rPr>
      </w:pPr>
      <w:r w:rsidRPr="007E3F7E">
        <w:rPr>
          <w:rFonts w:asciiTheme="majorHAnsi" w:hAnsiTheme="majorHAnsi" w:cstheme="majorHAnsi"/>
          <w:b/>
          <w:sz w:val="22"/>
          <w:szCs w:val="22"/>
        </w:rPr>
        <w:t>Supervisor:</w:t>
      </w:r>
      <w:r w:rsidRPr="007E3F7E">
        <w:rPr>
          <w:rFonts w:asciiTheme="majorHAnsi" w:hAnsiTheme="majorHAnsi" w:cstheme="majorHAnsi"/>
          <w:b/>
          <w:sz w:val="22"/>
          <w:szCs w:val="22"/>
        </w:rPr>
        <w:tab/>
      </w:r>
      <w:r>
        <w:rPr>
          <w:rFonts w:asciiTheme="majorHAnsi" w:hAnsiTheme="majorHAnsi" w:cstheme="majorHAnsi"/>
          <w:sz w:val="22"/>
          <w:szCs w:val="22"/>
        </w:rPr>
        <w:t>VP Account Management/Marketing Strategy</w:t>
      </w:r>
    </w:p>
    <w:p w14:paraId="3C38DBEC" w14:textId="12F5A7EC" w:rsidR="007E3F7E" w:rsidRPr="007E3F7E" w:rsidRDefault="007E3F7E" w:rsidP="007E3F7E">
      <w:pPr>
        <w:rPr>
          <w:rFonts w:asciiTheme="majorHAnsi" w:hAnsiTheme="majorHAnsi" w:cstheme="majorHAnsi"/>
          <w:sz w:val="22"/>
          <w:szCs w:val="22"/>
        </w:rPr>
      </w:pPr>
      <w:r w:rsidRPr="007E3F7E">
        <w:rPr>
          <w:rFonts w:asciiTheme="majorHAnsi" w:hAnsiTheme="majorHAnsi" w:cstheme="majorHAnsi"/>
          <w:b/>
          <w:sz w:val="22"/>
          <w:szCs w:val="22"/>
        </w:rPr>
        <w:t>Work Location:</w:t>
      </w:r>
      <w:r w:rsidRPr="007E3F7E">
        <w:rPr>
          <w:rFonts w:asciiTheme="majorHAnsi" w:hAnsiTheme="majorHAnsi" w:cstheme="majorHAnsi"/>
          <w:sz w:val="22"/>
          <w:szCs w:val="22"/>
        </w:rPr>
        <w:tab/>
      </w:r>
      <w:r>
        <w:rPr>
          <w:rFonts w:asciiTheme="majorHAnsi" w:hAnsiTheme="majorHAnsi" w:cstheme="majorHAnsi"/>
          <w:sz w:val="22"/>
          <w:szCs w:val="22"/>
        </w:rPr>
        <w:t>Los Angeles, CA</w:t>
      </w:r>
    </w:p>
    <w:p w14:paraId="6C59D1F6" w14:textId="77777777" w:rsidR="007E3F7E" w:rsidRPr="007E3F7E" w:rsidRDefault="007E3F7E" w:rsidP="007E3F7E">
      <w:pPr>
        <w:rPr>
          <w:rFonts w:asciiTheme="majorHAnsi" w:hAnsiTheme="majorHAnsi" w:cstheme="majorHAnsi"/>
          <w:b/>
          <w:sz w:val="22"/>
          <w:szCs w:val="22"/>
          <w:u w:val="single"/>
        </w:rPr>
      </w:pPr>
    </w:p>
    <w:p w14:paraId="4CD8B36B" w14:textId="77777777" w:rsidR="007E3F7E" w:rsidRPr="007E3F7E" w:rsidRDefault="007E3F7E" w:rsidP="007E3F7E">
      <w:pPr>
        <w:rPr>
          <w:rFonts w:asciiTheme="majorHAnsi" w:hAnsiTheme="majorHAnsi" w:cstheme="majorHAnsi"/>
          <w:b/>
          <w:sz w:val="22"/>
          <w:szCs w:val="22"/>
          <w:u w:val="single"/>
        </w:rPr>
      </w:pPr>
      <w:r w:rsidRPr="007E3F7E">
        <w:rPr>
          <w:rFonts w:asciiTheme="majorHAnsi" w:hAnsiTheme="majorHAnsi" w:cstheme="majorHAnsi"/>
          <w:b/>
          <w:sz w:val="22"/>
          <w:szCs w:val="22"/>
          <w:u w:val="single"/>
        </w:rPr>
        <w:t>Company Profile</w:t>
      </w:r>
    </w:p>
    <w:p w14:paraId="1F097DF6" w14:textId="77777777" w:rsidR="007E3F7E" w:rsidRPr="007E3F7E" w:rsidRDefault="007E3F7E" w:rsidP="007E3F7E">
      <w:pPr>
        <w:pStyle w:val="NormalWeb"/>
        <w:shd w:val="clear" w:color="auto" w:fill="FCFCFC"/>
        <w:rPr>
          <w:rFonts w:asciiTheme="majorHAnsi" w:hAnsiTheme="majorHAnsi" w:cstheme="majorHAnsi"/>
          <w:sz w:val="22"/>
          <w:szCs w:val="22"/>
        </w:rPr>
      </w:pPr>
      <w:r w:rsidRPr="007E3F7E">
        <w:rPr>
          <w:rFonts w:asciiTheme="majorHAnsi" w:hAnsiTheme="majorHAnsi" w:cstheme="majorHAnsi"/>
          <w:sz w:val="22"/>
          <w:szCs w:val="22"/>
        </w:rPr>
        <w:t xml:space="preserve">Dickerson Employee Benefits was founded more than 50 years ago by Carl Dickerson. From this one-man operation, selling insurance door-to-door, the company has grown to include employee benefits, property and casualty insurance and consulting services among its offerings. </w:t>
      </w:r>
    </w:p>
    <w:p w14:paraId="4A320455" w14:textId="77777777" w:rsidR="007E3F7E" w:rsidRPr="007E3F7E" w:rsidRDefault="007E3F7E" w:rsidP="007E3F7E">
      <w:pPr>
        <w:pStyle w:val="NormalWeb"/>
        <w:shd w:val="clear" w:color="auto" w:fill="FCFCFC"/>
        <w:rPr>
          <w:rFonts w:asciiTheme="majorHAnsi" w:hAnsiTheme="majorHAnsi" w:cstheme="majorHAnsi"/>
          <w:sz w:val="22"/>
          <w:szCs w:val="22"/>
        </w:rPr>
      </w:pPr>
      <w:r w:rsidRPr="007E3F7E">
        <w:rPr>
          <w:rFonts w:asciiTheme="majorHAnsi" w:hAnsiTheme="majorHAnsi" w:cstheme="majorHAnsi"/>
          <w:sz w:val="22"/>
          <w:szCs w:val="22"/>
        </w:rPr>
        <w:t> </w:t>
      </w:r>
    </w:p>
    <w:p w14:paraId="7BDD1308" w14:textId="77777777" w:rsidR="007E3F7E" w:rsidRPr="007E3F7E" w:rsidRDefault="007E3F7E" w:rsidP="007E3F7E">
      <w:pPr>
        <w:pStyle w:val="NormalWeb"/>
        <w:shd w:val="clear" w:color="auto" w:fill="FCFCFC"/>
        <w:rPr>
          <w:rFonts w:asciiTheme="majorHAnsi" w:hAnsiTheme="majorHAnsi" w:cstheme="majorHAnsi"/>
          <w:sz w:val="22"/>
          <w:szCs w:val="22"/>
        </w:rPr>
      </w:pPr>
      <w:r w:rsidRPr="007E3F7E">
        <w:rPr>
          <w:rFonts w:asciiTheme="majorHAnsi" w:hAnsiTheme="majorHAnsi" w:cstheme="majorHAnsi"/>
          <w:sz w:val="22"/>
          <w:szCs w:val="22"/>
        </w:rPr>
        <w:t xml:space="preserve">Today, the company is a partner firm of Alera Group. </w:t>
      </w:r>
      <w:r w:rsidRPr="007E3F7E">
        <w:rPr>
          <w:rFonts w:asciiTheme="majorHAnsi" w:hAnsiTheme="majorHAnsi" w:cstheme="majorHAnsi"/>
          <w:sz w:val="21"/>
          <w:szCs w:val="21"/>
          <w:shd w:val="clear" w:color="auto" w:fill="FFFFFF"/>
        </w:rPr>
        <w:t> </w:t>
      </w:r>
      <w:r w:rsidRPr="007E3F7E">
        <w:rPr>
          <w:rFonts w:asciiTheme="majorHAnsi" w:hAnsiTheme="majorHAnsi" w:cstheme="majorHAnsi"/>
          <w:sz w:val="22"/>
          <w:szCs w:val="22"/>
          <w:shd w:val="clear" w:color="auto" w:fill="FFFFFF"/>
        </w:rPr>
        <w:t>Alera Group offers industry expertise in insurance services and wealth management, combined with the ability for partner firms to preserve their company cultures, staffing and business models.</w:t>
      </w:r>
      <w:r w:rsidRPr="007E3F7E">
        <w:rPr>
          <w:rFonts w:asciiTheme="majorHAnsi" w:hAnsiTheme="majorHAnsi" w:cstheme="majorHAnsi"/>
          <w:sz w:val="21"/>
          <w:szCs w:val="21"/>
          <w:shd w:val="clear" w:color="auto" w:fill="FFFFFF"/>
        </w:rPr>
        <w:t> </w:t>
      </w:r>
      <w:r w:rsidRPr="007E3F7E">
        <w:rPr>
          <w:rFonts w:asciiTheme="majorHAnsi" w:hAnsiTheme="majorHAnsi" w:cstheme="majorHAnsi"/>
          <w:sz w:val="22"/>
          <w:szCs w:val="22"/>
        </w:rPr>
        <w:t xml:space="preserve"> </w:t>
      </w:r>
    </w:p>
    <w:p w14:paraId="6B301828" w14:textId="77777777" w:rsidR="007E3F7E" w:rsidRPr="007E3F7E" w:rsidRDefault="007E3F7E" w:rsidP="007E3F7E">
      <w:pPr>
        <w:pStyle w:val="NormalWeb"/>
        <w:shd w:val="clear" w:color="auto" w:fill="FCFCFC"/>
        <w:rPr>
          <w:rFonts w:asciiTheme="majorHAnsi" w:hAnsiTheme="majorHAnsi" w:cstheme="majorHAnsi"/>
          <w:sz w:val="22"/>
          <w:szCs w:val="22"/>
        </w:rPr>
      </w:pPr>
    </w:p>
    <w:p w14:paraId="2F1BB948" w14:textId="6836CB1C" w:rsidR="007E3F7E" w:rsidRPr="007E3F7E" w:rsidRDefault="007E3F7E" w:rsidP="007E3F7E">
      <w:pPr>
        <w:pStyle w:val="NormalWeb"/>
        <w:shd w:val="clear" w:color="auto" w:fill="FCFCFC"/>
        <w:rPr>
          <w:rFonts w:asciiTheme="majorHAnsi" w:hAnsiTheme="majorHAnsi" w:cstheme="majorHAnsi"/>
          <w:sz w:val="22"/>
          <w:szCs w:val="22"/>
        </w:rPr>
      </w:pPr>
      <w:r w:rsidRPr="007E3F7E">
        <w:rPr>
          <w:rFonts w:asciiTheme="majorHAnsi" w:hAnsiTheme="majorHAnsi" w:cstheme="majorHAnsi"/>
          <w:sz w:val="22"/>
          <w:szCs w:val="22"/>
        </w:rPr>
        <w:t>Dickerson Employee Benefits has deep roots in the minority and culturally diverse communities of California. The belief that all people should have equal access to affordable health care is still at the core of the business. From its headquarters near historic Dodger stadium, the company provides sales and service support throughout California and the United States.</w:t>
      </w:r>
    </w:p>
    <w:p w14:paraId="1B8F5309" w14:textId="16A04F28" w:rsidR="007E3F7E" w:rsidRPr="007E3F7E" w:rsidRDefault="007E3F7E" w:rsidP="007E3F7E">
      <w:pPr>
        <w:pStyle w:val="NormalWeb"/>
        <w:shd w:val="clear" w:color="auto" w:fill="FCFCFC"/>
        <w:rPr>
          <w:rFonts w:asciiTheme="majorHAnsi" w:hAnsiTheme="majorHAnsi" w:cstheme="majorHAnsi"/>
          <w:color w:val="4A4A4A"/>
          <w:sz w:val="22"/>
          <w:szCs w:val="22"/>
        </w:rPr>
      </w:pPr>
    </w:p>
    <w:p w14:paraId="64714594" w14:textId="77777777" w:rsidR="007E3F7E" w:rsidRPr="007E3F7E" w:rsidRDefault="007E3F7E" w:rsidP="007E3F7E">
      <w:pPr>
        <w:widowControl w:val="0"/>
        <w:autoSpaceDE w:val="0"/>
        <w:autoSpaceDN w:val="0"/>
        <w:adjustRightInd w:val="0"/>
        <w:spacing w:after="220"/>
        <w:rPr>
          <w:rFonts w:asciiTheme="majorHAnsi" w:hAnsiTheme="majorHAnsi" w:cstheme="majorHAnsi"/>
          <w:b/>
          <w:sz w:val="22"/>
          <w:szCs w:val="22"/>
          <w:u w:val="single"/>
        </w:rPr>
      </w:pPr>
      <w:r w:rsidRPr="007E3F7E">
        <w:rPr>
          <w:rFonts w:asciiTheme="majorHAnsi" w:hAnsiTheme="majorHAnsi" w:cstheme="majorHAnsi"/>
          <w:b/>
          <w:sz w:val="22"/>
          <w:szCs w:val="22"/>
          <w:u w:val="single"/>
        </w:rPr>
        <w:t>Position Description/Summary</w:t>
      </w:r>
    </w:p>
    <w:p w14:paraId="359A47EE" w14:textId="127D2759" w:rsidR="009869D7" w:rsidRPr="009869D7" w:rsidRDefault="009869D7" w:rsidP="007E3F7E">
      <w:pPr>
        <w:pStyle w:val="ListParagraph"/>
        <w:numPr>
          <w:ilvl w:val="0"/>
          <w:numId w:val="12"/>
        </w:numPr>
        <w:rPr>
          <w:rFonts w:asciiTheme="majorHAnsi" w:hAnsiTheme="majorHAnsi" w:cstheme="majorHAnsi"/>
          <w:sz w:val="22"/>
          <w:szCs w:val="22"/>
        </w:rPr>
      </w:pPr>
      <w:r w:rsidRPr="009869D7">
        <w:rPr>
          <w:rFonts w:asciiTheme="majorHAnsi" w:hAnsiTheme="majorHAnsi" w:cstheme="majorHAnsi"/>
          <w:sz w:val="22"/>
          <w:szCs w:val="22"/>
        </w:rPr>
        <w:t xml:space="preserve">Coordinate the Request </w:t>
      </w:r>
      <w:r w:rsidR="00606C3D" w:rsidRPr="009869D7">
        <w:rPr>
          <w:rFonts w:asciiTheme="majorHAnsi" w:hAnsiTheme="majorHAnsi" w:cstheme="majorHAnsi"/>
          <w:sz w:val="22"/>
          <w:szCs w:val="22"/>
        </w:rPr>
        <w:t>for</w:t>
      </w:r>
      <w:r w:rsidRPr="009869D7">
        <w:rPr>
          <w:rFonts w:asciiTheme="majorHAnsi" w:hAnsiTheme="majorHAnsi" w:cstheme="majorHAnsi"/>
          <w:sz w:val="22"/>
          <w:szCs w:val="22"/>
        </w:rPr>
        <w:t xml:space="preserve"> Proposal (RFP) process on behalf of a client</w:t>
      </w:r>
      <w:r w:rsidR="00742594">
        <w:rPr>
          <w:rFonts w:asciiTheme="majorHAnsi" w:hAnsiTheme="majorHAnsi" w:cstheme="majorHAnsi"/>
          <w:sz w:val="22"/>
          <w:szCs w:val="22"/>
        </w:rPr>
        <w:t>.</w:t>
      </w:r>
      <w:r w:rsidRPr="009869D7">
        <w:rPr>
          <w:rFonts w:asciiTheme="majorHAnsi" w:hAnsiTheme="majorHAnsi" w:cstheme="majorHAnsi"/>
          <w:sz w:val="22"/>
          <w:szCs w:val="22"/>
        </w:rPr>
        <w:t xml:space="preserve"> </w:t>
      </w:r>
    </w:p>
    <w:p w14:paraId="3515F650" w14:textId="62D23724" w:rsidR="007E3F7E" w:rsidRPr="007E3F7E" w:rsidRDefault="007E3F7E" w:rsidP="007E3F7E">
      <w:pPr>
        <w:pStyle w:val="ListParagraph"/>
        <w:numPr>
          <w:ilvl w:val="0"/>
          <w:numId w:val="12"/>
        </w:numPr>
        <w:rPr>
          <w:rFonts w:asciiTheme="majorHAnsi" w:hAnsiTheme="majorHAnsi" w:cstheme="majorHAnsi"/>
          <w:sz w:val="22"/>
          <w:szCs w:val="22"/>
        </w:rPr>
      </w:pPr>
      <w:r w:rsidRPr="007E3F7E">
        <w:rPr>
          <w:rFonts w:asciiTheme="majorHAnsi" w:hAnsiTheme="majorHAnsi" w:cstheme="majorHAnsi"/>
          <w:sz w:val="22"/>
          <w:szCs w:val="22"/>
        </w:rPr>
        <w:t>Collect, analyze and interpret data from vendors/carriers for reporting to the client, including cost projections and evaluation of vendor renewals.</w:t>
      </w:r>
    </w:p>
    <w:p w14:paraId="442D0055" w14:textId="07C676EB" w:rsidR="009869D7" w:rsidRPr="009869D7" w:rsidRDefault="009C7122" w:rsidP="009869D7">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G</w:t>
      </w:r>
      <w:r w:rsidR="009869D7" w:rsidRPr="009869D7">
        <w:rPr>
          <w:rFonts w:asciiTheme="majorHAnsi" w:hAnsiTheme="majorHAnsi" w:cstheme="majorHAnsi"/>
          <w:sz w:val="22"/>
          <w:szCs w:val="22"/>
        </w:rPr>
        <w:t>ather health benefits data and comparing a client’s plan information to other companies by industry or geography.</w:t>
      </w:r>
    </w:p>
    <w:p w14:paraId="0D729586" w14:textId="19BCA8D9" w:rsidR="009869D7" w:rsidRPr="009869D7" w:rsidRDefault="006E3C5B" w:rsidP="009869D7">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R</w:t>
      </w:r>
      <w:r w:rsidRPr="009869D7">
        <w:rPr>
          <w:rFonts w:asciiTheme="majorHAnsi" w:hAnsiTheme="majorHAnsi" w:cstheme="majorHAnsi"/>
          <w:sz w:val="22"/>
          <w:szCs w:val="22"/>
        </w:rPr>
        <w:t>eview client needs</w:t>
      </w:r>
      <w:r w:rsidR="009869D7" w:rsidRPr="009869D7">
        <w:rPr>
          <w:rFonts w:asciiTheme="majorHAnsi" w:hAnsiTheme="majorHAnsi" w:cstheme="majorHAnsi"/>
          <w:sz w:val="22"/>
          <w:szCs w:val="22"/>
        </w:rPr>
        <w:t xml:space="preserve"> recommend suitable approaches and help implement benefit program strategies.</w:t>
      </w:r>
    </w:p>
    <w:p w14:paraId="7FDEE495" w14:textId="77777777" w:rsidR="009869D7" w:rsidRPr="009869D7" w:rsidRDefault="009869D7" w:rsidP="009869D7">
      <w:pPr>
        <w:pStyle w:val="ListParagraph"/>
        <w:numPr>
          <w:ilvl w:val="0"/>
          <w:numId w:val="12"/>
        </w:numPr>
        <w:rPr>
          <w:rFonts w:asciiTheme="majorHAnsi" w:hAnsiTheme="majorHAnsi" w:cstheme="majorHAnsi"/>
          <w:sz w:val="22"/>
          <w:szCs w:val="22"/>
        </w:rPr>
      </w:pPr>
      <w:r w:rsidRPr="009869D7">
        <w:rPr>
          <w:rFonts w:asciiTheme="majorHAnsi" w:hAnsiTheme="majorHAnsi" w:cstheme="majorHAnsi"/>
          <w:sz w:val="22"/>
          <w:szCs w:val="22"/>
        </w:rPr>
        <w:t>Model employee benefits contributions to meet employer objectives.</w:t>
      </w:r>
    </w:p>
    <w:p w14:paraId="24F41D18" w14:textId="02981D22" w:rsidR="009869D7" w:rsidRDefault="009C7122" w:rsidP="009869D7">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D</w:t>
      </w:r>
      <w:r w:rsidR="00742594">
        <w:rPr>
          <w:rFonts w:asciiTheme="majorHAnsi" w:hAnsiTheme="majorHAnsi" w:cstheme="majorHAnsi"/>
          <w:sz w:val="22"/>
          <w:szCs w:val="22"/>
        </w:rPr>
        <w:t>evelop</w:t>
      </w:r>
      <w:r w:rsidR="009869D7" w:rsidRPr="009869D7">
        <w:rPr>
          <w:rFonts w:asciiTheme="majorHAnsi" w:hAnsiTheme="majorHAnsi" w:cstheme="majorHAnsi"/>
          <w:sz w:val="22"/>
          <w:szCs w:val="22"/>
        </w:rPr>
        <w:t xml:space="preserve"> client communications, including proposals, reports, spreadsheets and presentations.</w:t>
      </w:r>
    </w:p>
    <w:p w14:paraId="39D4478D" w14:textId="4CF67541" w:rsidR="008E575E" w:rsidRPr="009869D7" w:rsidRDefault="00463090" w:rsidP="009869D7">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Assist with employer-level client service needs</w:t>
      </w:r>
    </w:p>
    <w:p w14:paraId="01BC6233" w14:textId="64942A12" w:rsidR="00F51461" w:rsidRDefault="009869D7" w:rsidP="00F51461">
      <w:pPr>
        <w:numPr>
          <w:ilvl w:val="0"/>
          <w:numId w:val="12"/>
        </w:numPr>
        <w:spacing w:before="100" w:beforeAutospacing="1" w:after="100" w:afterAutospacing="1"/>
        <w:rPr>
          <w:rFonts w:asciiTheme="majorHAnsi" w:eastAsia="Times New Roman" w:hAnsiTheme="majorHAnsi" w:cstheme="majorHAnsi"/>
          <w:sz w:val="22"/>
          <w:szCs w:val="22"/>
        </w:rPr>
      </w:pPr>
      <w:r w:rsidRPr="009869D7">
        <w:rPr>
          <w:rFonts w:asciiTheme="majorHAnsi" w:hAnsiTheme="majorHAnsi" w:cstheme="majorHAnsi"/>
          <w:sz w:val="22"/>
          <w:szCs w:val="22"/>
        </w:rPr>
        <w:t>Attend staff meetings, department and carrier meetings as well as educational workshops</w:t>
      </w:r>
      <w:r w:rsidR="00F51461">
        <w:rPr>
          <w:rFonts w:asciiTheme="majorHAnsi" w:hAnsiTheme="majorHAnsi" w:cstheme="majorHAnsi"/>
          <w:sz w:val="22"/>
          <w:szCs w:val="22"/>
        </w:rPr>
        <w:t>.</w:t>
      </w:r>
    </w:p>
    <w:p w14:paraId="3E6A7AC6" w14:textId="77777777" w:rsidR="00F51461" w:rsidRPr="00F51461" w:rsidRDefault="00F51461" w:rsidP="00F51461">
      <w:pPr>
        <w:widowControl w:val="0"/>
        <w:autoSpaceDE w:val="0"/>
        <w:autoSpaceDN w:val="0"/>
        <w:adjustRightInd w:val="0"/>
        <w:spacing w:after="220"/>
        <w:rPr>
          <w:rFonts w:asciiTheme="majorHAnsi" w:hAnsiTheme="majorHAnsi" w:cstheme="majorHAnsi"/>
          <w:b/>
          <w:sz w:val="22"/>
          <w:szCs w:val="22"/>
          <w:u w:val="single"/>
        </w:rPr>
      </w:pPr>
      <w:r w:rsidRPr="00F51461">
        <w:rPr>
          <w:rFonts w:asciiTheme="majorHAnsi" w:hAnsiTheme="majorHAnsi" w:cstheme="majorHAnsi"/>
          <w:b/>
          <w:sz w:val="22"/>
          <w:szCs w:val="22"/>
          <w:u w:val="single"/>
        </w:rPr>
        <w:t>Customer Base</w:t>
      </w:r>
    </w:p>
    <w:p w14:paraId="7871EAA8" w14:textId="2DC3433C" w:rsidR="007E3F7E" w:rsidRPr="00F51461" w:rsidRDefault="003F6168" w:rsidP="00F51461">
      <w:pPr>
        <w:pStyle w:val="ListParagraph"/>
        <w:widowControl w:val="0"/>
        <w:numPr>
          <w:ilvl w:val="0"/>
          <w:numId w:val="12"/>
        </w:numPr>
        <w:autoSpaceDE w:val="0"/>
        <w:autoSpaceDN w:val="0"/>
        <w:adjustRightInd w:val="0"/>
        <w:spacing w:after="220"/>
        <w:rPr>
          <w:rFonts w:asciiTheme="majorHAnsi" w:hAnsiTheme="majorHAnsi" w:cstheme="majorHAnsi"/>
          <w:sz w:val="22"/>
          <w:szCs w:val="22"/>
        </w:rPr>
      </w:pPr>
      <w:r>
        <w:rPr>
          <w:rFonts w:asciiTheme="majorHAnsi" w:hAnsiTheme="majorHAnsi" w:cstheme="majorHAnsi"/>
          <w:sz w:val="22"/>
          <w:szCs w:val="22"/>
        </w:rPr>
        <w:t xml:space="preserve">Fellow Large Group Consulting Team Members, </w:t>
      </w:r>
      <w:r w:rsidR="00F51461">
        <w:rPr>
          <w:rFonts w:asciiTheme="majorHAnsi" w:hAnsiTheme="majorHAnsi" w:cstheme="majorHAnsi"/>
          <w:sz w:val="22"/>
          <w:szCs w:val="22"/>
        </w:rPr>
        <w:t xml:space="preserve">Dickerson </w:t>
      </w:r>
      <w:r w:rsidR="00F51461" w:rsidRPr="00F51461">
        <w:rPr>
          <w:rFonts w:asciiTheme="majorHAnsi" w:hAnsiTheme="majorHAnsi" w:cstheme="majorHAnsi"/>
          <w:sz w:val="22"/>
          <w:szCs w:val="22"/>
        </w:rPr>
        <w:t xml:space="preserve">Management, </w:t>
      </w:r>
      <w:r w:rsidR="00F51461">
        <w:rPr>
          <w:rFonts w:asciiTheme="majorHAnsi" w:hAnsiTheme="majorHAnsi" w:cstheme="majorHAnsi"/>
          <w:sz w:val="22"/>
          <w:szCs w:val="22"/>
        </w:rPr>
        <w:t xml:space="preserve">Carrier and Vendor Partners, Employer and Employee </w:t>
      </w:r>
      <w:r w:rsidR="00F51461" w:rsidRPr="00F51461">
        <w:rPr>
          <w:rFonts w:asciiTheme="majorHAnsi" w:hAnsiTheme="majorHAnsi" w:cstheme="majorHAnsi"/>
          <w:sz w:val="22"/>
          <w:szCs w:val="22"/>
        </w:rPr>
        <w:t>Clients</w:t>
      </w:r>
      <w:bookmarkStart w:id="0" w:name="_Hlk526957189"/>
    </w:p>
    <w:p w14:paraId="454420D9" w14:textId="77777777" w:rsidR="007E3F7E" w:rsidRPr="007E3F7E" w:rsidRDefault="007E3F7E" w:rsidP="007E3F7E">
      <w:pPr>
        <w:autoSpaceDE w:val="0"/>
        <w:autoSpaceDN w:val="0"/>
        <w:spacing w:after="220"/>
        <w:rPr>
          <w:rFonts w:asciiTheme="majorHAnsi" w:hAnsiTheme="majorHAnsi" w:cstheme="majorHAnsi"/>
          <w:b/>
          <w:bCs/>
          <w:sz w:val="22"/>
          <w:szCs w:val="22"/>
          <w:u w:val="single"/>
        </w:rPr>
      </w:pPr>
      <w:r w:rsidRPr="007E3F7E">
        <w:rPr>
          <w:rFonts w:asciiTheme="majorHAnsi" w:hAnsiTheme="majorHAnsi" w:cstheme="majorHAnsi"/>
          <w:b/>
          <w:bCs/>
          <w:sz w:val="22"/>
          <w:szCs w:val="22"/>
          <w:u w:val="single"/>
        </w:rPr>
        <w:lastRenderedPageBreak/>
        <w:t>Minimum Qualifications</w:t>
      </w:r>
    </w:p>
    <w:p w14:paraId="6519DFEC" w14:textId="287A8975" w:rsidR="00411D35" w:rsidRPr="00411D35" w:rsidRDefault="00411D35" w:rsidP="00411D35">
      <w:pPr>
        <w:pStyle w:val="ListParagraph"/>
        <w:numPr>
          <w:ilvl w:val="0"/>
          <w:numId w:val="7"/>
        </w:numPr>
        <w:rPr>
          <w:rFonts w:asciiTheme="majorHAnsi" w:hAnsiTheme="majorHAnsi" w:cstheme="majorHAnsi"/>
          <w:sz w:val="22"/>
          <w:szCs w:val="22"/>
        </w:rPr>
      </w:pPr>
      <w:r w:rsidRPr="00411D35">
        <w:rPr>
          <w:rFonts w:asciiTheme="majorHAnsi" w:hAnsiTheme="majorHAnsi" w:cstheme="majorHAnsi"/>
          <w:sz w:val="22"/>
          <w:szCs w:val="22"/>
        </w:rPr>
        <w:t xml:space="preserve">3+ </w:t>
      </w:r>
      <w:r w:rsidR="00606C3D" w:rsidRPr="00411D35">
        <w:rPr>
          <w:rFonts w:asciiTheme="majorHAnsi" w:hAnsiTheme="majorHAnsi" w:cstheme="majorHAnsi"/>
          <w:sz w:val="22"/>
          <w:szCs w:val="22"/>
        </w:rPr>
        <w:t>years’ experience</w:t>
      </w:r>
      <w:r w:rsidRPr="00411D35">
        <w:rPr>
          <w:rFonts w:asciiTheme="majorHAnsi" w:hAnsiTheme="majorHAnsi" w:cstheme="majorHAnsi"/>
          <w:sz w:val="22"/>
          <w:szCs w:val="22"/>
        </w:rPr>
        <w:t xml:space="preserve"> in customer service, proposal development or account management in an employee benefit setting. Experience working with large employers a plus. </w:t>
      </w:r>
    </w:p>
    <w:p w14:paraId="2CB0510E" w14:textId="2255CEA4" w:rsidR="00411D35" w:rsidRPr="00411D35" w:rsidRDefault="00411D35" w:rsidP="00411D35">
      <w:pPr>
        <w:pStyle w:val="ListParagraph"/>
        <w:numPr>
          <w:ilvl w:val="0"/>
          <w:numId w:val="7"/>
        </w:numPr>
        <w:rPr>
          <w:rFonts w:asciiTheme="majorHAnsi" w:hAnsiTheme="majorHAnsi" w:cstheme="majorHAnsi"/>
          <w:sz w:val="22"/>
          <w:szCs w:val="22"/>
        </w:rPr>
      </w:pPr>
      <w:r w:rsidRPr="00411D35">
        <w:rPr>
          <w:rFonts w:asciiTheme="majorHAnsi" w:hAnsiTheme="majorHAnsi" w:cstheme="majorHAnsi"/>
          <w:sz w:val="22"/>
          <w:szCs w:val="22"/>
        </w:rPr>
        <w:t xml:space="preserve">A bachelor’s degree or equivalent business experience with an emphasis in statistics, </w:t>
      </w:r>
      <w:r w:rsidR="00F51461">
        <w:rPr>
          <w:rFonts w:asciiTheme="majorHAnsi" w:hAnsiTheme="majorHAnsi" w:cstheme="majorHAnsi"/>
          <w:sz w:val="22"/>
          <w:szCs w:val="22"/>
        </w:rPr>
        <w:t xml:space="preserve">data </w:t>
      </w:r>
      <w:r w:rsidRPr="00411D35">
        <w:rPr>
          <w:rFonts w:asciiTheme="majorHAnsi" w:hAnsiTheme="majorHAnsi" w:cstheme="majorHAnsi"/>
          <w:sz w:val="22"/>
          <w:szCs w:val="22"/>
        </w:rPr>
        <w:t>anal</w:t>
      </w:r>
      <w:r w:rsidR="00F51461">
        <w:rPr>
          <w:rFonts w:asciiTheme="majorHAnsi" w:hAnsiTheme="majorHAnsi" w:cstheme="majorHAnsi"/>
          <w:sz w:val="22"/>
          <w:szCs w:val="22"/>
        </w:rPr>
        <w:t>ytics</w:t>
      </w:r>
      <w:r w:rsidRPr="00411D35">
        <w:rPr>
          <w:rFonts w:asciiTheme="majorHAnsi" w:hAnsiTheme="majorHAnsi" w:cstheme="majorHAnsi"/>
          <w:sz w:val="22"/>
          <w:szCs w:val="22"/>
        </w:rPr>
        <w:t xml:space="preserve"> or finance. </w:t>
      </w:r>
    </w:p>
    <w:p w14:paraId="54A2287D" w14:textId="77777777" w:rsidR="00411D35" w:rsidRPr="00411D35" w:rsidRDefault="00411D35" w:rsidP="00411D35">
      <w:pPr>
        <w:pStyle w:val="ListParagraph"/>
        <w:numPr>
          <w:ilvl w:val="0"/>
          <w:numId w:val="7"/>
        </w:numPr>
        <w:rPr>
          <w:rFonts w:asciiTheme="majorHAnsi" w:hAnsiTheme="majorHAnsi" w:cstheme="majorHAnsi"/>
          <w:sz w:val="22"/>
          <w:szCs w:val="22"/>
        </w:rPr>
      </w:pPr>
      <w:r w:rsidRPr="00411D35">
        <w:rPr>
          <w:rFonts w:asciiTheme="majorHAnsi" w:hAnsiTheme="majorHAnsi" w:cstheme="majorHAnsi"/>
          <w:sz w:val="22"/>
          <w:szCs w:val="22"/>
        </w:rPr>
        <w:t>Intermediate level expertise in Microsoft Word, Excel and PowerPoint.</w:t>
      </w:r>
    </w:p>
    <w:p w14:paraId="2C21BF6A" w14:textId="77777777" w:rsidR="00411D35" w:rsidRPr="00411D35" w:rsidRDefault="00411D35" w:rsidP="00411D35">
      <w:pPr>
        <w:pStyle w:val="ListParagraph"/>
        <w:numPr>
          <w:ilvl w:val="0"/>
          <w:numId w:val="9"/>
        </w:numPr>
        <w:rPr>
          <w:rFonts w:asciiTheme="majorHAnsi" w:hAnsiTheme="majorHAnsi" w:cstheme="majorHAnsi"/>
          <w:sz w:val="22"/>
          <w:szCs w:val="22"/>
        </w:rPr>
      </w:pPr>
      <w:r w:rsidRPr="00411D35">
        <w:rPr>
          <w:rFonts w:asciiTheme="majorHAnsi" w:hAnsiTheme="majorHAnsi" w:cstheme="majorHAnsi"/>
          <w:sz w:val="22"/>
          <w:szCs w:val="22"/>
        </w:rPr>
        <w:t xml:space="preserve">Excellent organizational, and interpersonal, verbal and written communication skills. </w:t>
      </w:r>
    </w:p>
    <w:p w14:paraId="25B9037A" w14:textId="77777777" w:rsidR="00411D35" w:rsidRPr="00411D35" w:rsidRDefault="00411D35" w:rsidP="00411D35">
      <w:pPr>
        <w:pStyle w:val="ListParagraph"/>
        <w:numPr>
          <w:ilvl w:val="0"/>
          <w:numId w:val="9"/>
        </w:numPr>
        <w:rPr>
          <w:rFonts w:asciiTheme="majorHAnsi" w:hAnsiTheme="majorHAnsi" w:cstheme="majorHAnsi"/>
          <w:sz w:val="22"/>
          <w:szCs w:val="22"/>
        </w:rPr>
      </w:pPr>
      <w:r w:rsidRPr="00411D35">
        <w:rPr>
          <w:rFonts w:asciiTheme="majorHAnsi" w:hAnsiTheme="majorHAnsi" w:cstheme="majorHAnsi"/>
          <w:sz w:val="22"/>
          <w:szCs w:val="22"/>
        </w:rPr>
        <w:t xml:space="preserve">Strong attention to detail and ability to self-check work. </w:t>
      </w:r>
    </w:p>
    <w:p w14:paraId="45C71B1D" w14:textId="259C93AF" w:rsidR="00411D35" w:rsidRPr="00411D35" w:rsidRDefault="00411D35" w:rsidP="00411D35">
      <w:pPr>
        <w:pStyle w:val="ListParagraph"/>
        <w:numPr>
          <w:ilvl w:val="0"/>
          <w:numId w:val="7"/>
        </w:numPr>
        <w:rPr>
          <w:rFonts w:asciiTheme="majorHAnsi" w:hAnsiTheme="majorHAnsi" w:cstheme="majorHAnsi"/>
          <w:sz w:val="22"/>
          <w:szCs w:val="22"/>
        </w:rPr>
      </w:pPr>
      <w:r w:rsidRPr="00411D35">
        <w:rPr>
          <w:rFonts w:asciiTheme="majorHAnsi" w:hAnsiTheme="majorHAnsi" w:cstheme="majorHAnsi"/>
          <w:sz w:val="22"/>
          <w:szCs w:val="22"/>
        </w:rPr>
        <w:t xml:space="preserve">Strong </w:t>
      </w:r>
      <w:r w:rsidR="00606C3D">
        <w:rPr>
          <w:rFonts w:asciiTheme="majorHAnsi" w:hAnsiTheme="majorHAnsi" w:cstheme="majorHAnsi"/>
          <w:sz w:val="22"/>
          <w:szCs w:val="22"/>
        </w:rPr>
        <w:t>problem-solving</w:t>
      </w:r>
      <w:r w:rsidR="00F51461">
        <w:rPr>
          <w:rFonts w:asciiTheme="majorHAnsi" w:hAnsiTheme="majorHAnsi" w:cstheme="majorHAnsi"/>
          <w:sz w:val="22"/>
          <w:szCs w:val="22"/>
        </w:rPr>
        <w:t xml:space="preserve"> skills</w:t>
      </w:r>
      <w:r w:rsidRPr="00411D35">
        <w:rPr>
          <w:rFonts w:asciiTheme="majorHAnsi" w:hAnsiTheme="majorHAnsi" w:cstheme="majorHAnsi"/>
          <w:sz w:val="22"/>
          <w:szCs w:val="22"/>
        </w:rPr>
        <w:t>.</w:t>
      </w:r>
    </w:p>
    <w:p w14:paraId="0267FF6E" w14:textId="293D63F8" w:rsidR="00411D35" w:rsidRPr="00F51461" w:rsidRDefault="00F51461" w:rsidP="00411D35">
      <w:pPr>
        <w:pStyle w:val="ListParagraph"/>
        <w:widowControl w:val="0"/>
        <w:numPr>
          <w:ilvl w:val="0"/>
          <w:numId w:val="7"/>
        </w:numPr>
        <w:autoSpaceDE w:val="0"/>
        <w:autoSpaceDN w:val="0"/>
        <w:adjustRightInd w:val="0"/>
        <w:rPr>
          <w:rFonts w:asciiTheme="majorHAnsi" w:hAnsiTheme="majorHAnsi" w:cstheme="majorHAnsi"/>
          <w:b/>
          <w:color w:val="262626"/>
          <w:sz w:val="22"/>
          <w:szCs w:val="22"/>
        </w:rPr>
      </w:pPr>
      <w:r>
        <w:rPr>
          <w:rFonts w:asciiTheme="majorHAnsi" w:hAnsiTheme="majorHAnsi" w:cstheme="majorHAnsi"/>
          <w:sz w:val="22"/>
          <w:szCs w:val="22"/>
        </w:rPr>
        <w:t>Current CA life and health insurance license</w:t>
      </w:r>
      <w:r w:rsidR="00411D35" w:rsidRPr="00411D35">
        <w:rPr>
          <w:rFonts w:asciiTheme="majorHAnsi" w:hAnsiTheme="majorHAnsi" w:cstheme="majorHAnsi"/>
          <w:sz w:val="22"/>
          <w:szCs w:val="22"/>
        </w:rPr>
        <w:t xml:space="preserve"> or ability to obtain immediately. </w:t>
      </w:r>
    </w:p>
    <w:p w14:paraId="4F130EEF" w14:textId="467DEB80" w:rsidR="00F51461" w:rsidRPr="00F51461" w:rsidRDefault="00F51461" w:rsidP="00411D35">
      <w:pPr>
        <w:pStyle w:val="ListParagraph"/>
        <w:widowControl w:val="0"/>
        <w:numPr>
          <w:ilvl w:val="0"/>
          <w:numId w:val="7"/>
        </w:numPr>
        <w:autoSpaceDE w:val="0"/>
        <w:autoSpaceDN w:val="0"/>
        <w:adjustRightInd w:val="0"/>
        <w:rPr>
          <w:rFonts w:asciiTheme="majorHAnsi" w:hAnsiTheme="majorHAnsi" w:cstheme="majorHAnsi"/>
          <w:color w:val="262626"/>
          <w:sz w:val="22"/>
          <w:szCs w:val="22"/>
        </w:rPr>
      </w:pPr>
      <w:r w:rsidRPr="00F51461">
        <w:rPr>
          <w:rFonts w:asciiTheme="majorHAnsi" w:hAnsiTheme="majorHAnsi" w:cstheme="majorHAnsi"/>
          <w:color w:val="262626"/>
          <w:sz w:val="22"/>
          <w:szCs w:val="22"/>
        </w:rPr>
        <w:t>Agency management system experience preferred.</w:t>
      </w:r>
    </w:p>
    <w:p w14:paraId="7C6EA03E" w14:textId="77777777" w:rsidR="007E3F7E" w:rsidRPr="007E3F7E" w:rsidRDefault="007E3F7E" w:rsidP="007E3F7E">
      <w:pPr>
        <w:pStyle w:val="ListParagraph"/>
        <w:autoSpaceDE w:val="0"/>
        <w:autoSpaceDN w:val="0"/>
        <w:spacing w:after="220"/>
        <w:rPr>
          <w:rFonts w:asciiTheme="majorHAnsi" w:hAnsiTheme="majorHAnsi" w:cstheme="majorHAnsi"/>
          <w:sz w:val="22"/>
          <w:szCs w:val="22"/>
        </w:rPr>
      </w:pPr>
    </w:p>
    <w:p w14:paraId="3B066CE6" w14:textId="77777777" w:rsidR="007E3F7E" w:rsidRPr="007E3F7E" w:rsidRDefault="007E3F7E" w:rsidP="007E3F7E">
      <w:pPr>
        <w:rPr>
          <w:rFonts w:asciiTheme="majorHAnsi" w:hAnsiTheme="majorHAnsi" w:cstheme="majorHAnsi"/>
          <w:b/>
          <w:bCs/>
          <w:sz w:val="22"/>
          <w:szCs w:val="22"/>
          <w:u w:val="single"/>
        </w:rPr>
      </w:pPr>
      <w:r w:rsidRPr="007E3F7E">
        <w:rPr>
          <w:rFonts w:asciiTheme="majorHAnsi" w:hAnsiTheme="majorHAnsi" w:cstheme="majorHAnsi"/>
          <w:b/>
          <w:bCs/>
          <w:sz w:val="22"/>
          <w:szCs w:val="22"/>
          <w:u w:val="single"/>
        </w:rPr>
        <w:t>Key Qualifications/Skills</w:t>
      </w:r>
    </w:p>
    <w:p w14:paraId="008C8F7F" w14:textId="77777777" w:rsidR="007E3F7E" w:rsidRPr="007E3F7E" w:rsidRDefault="007E3F7E" w:rsidP="007E3F7E">
      <w:pPr>
        <w:autoSpaceDE w:val="0"/>
        <w:autoSpaceDN w:val="0"/>
        <w:spacing w:after="220"/>
        <w:rPr>
          <w:rFonts w:asciiTheme="majorHAnsi" w:hAnsiTheme="majorHAnsi" w:cstheme="majorHAnsi"/>
          <w:b/>
          <w:bCs/>
          <w:sz w:val="22"/>
          <w:szCs w:val="22"/>
        </w:rPr>
      </w:pPr>
      <w:r w:rsidRPr="007E3F7E">
        <w:rPr>
          <w:rFonts w:asciiTheme="majorHAnsi" w:hAnsiTheme="majorHAnsi" w:cstheme="majorHAnsi"/>
          <w:b/>
          <w:bCs/>
          <w:sz w:val="22"/>
          <w:szCs w:val="22"/>
        </w:rPr>
        <w:t>The ability to:</w:t>
      </w:r>
    </w:p>
    <w:p w14:paraId="2B69A9BE" w14:textId="4A566A28" w:rsidR="007E3F7E" w:rsidRDefault="007E3F7E" w:rsidP="007E3F7E">
      <w:pPr>
        <w:pStyle w:val="ListParagraph"/>
        <w:numPr>
          <w:ilvl w:val="0"/>
          <w:numId w:val="13"/>
        </w:numPr>
        <w:autoSpaceDE w:val="0"/>
        <w:autoSpaceDN w:val="0"/>
        <w:spacing w:after="220"/>
        <w:rPr>
          <w:rFonts w:asciiTheme="majorHAnsi" w:hAnsiTheme="majorHAnsi" w:cstheme="majorHAnsi"/>
          <w:sz w:val="22"/>
          <w:szCs w:val="22"/>
        </w:rPr>
      </w:pPr>
      <w:r w:rsidRPr="007E3F7E">
        <w:rPr>
          <w:rFonts w:asciiTheme="majorHAnsi" w:hAnsiTheme="majorHAnsi" w:cstheme="majorHAnsi"/>
          <w:sz w:val="22"/>
          <w:szCs w:val="22"/>
        </w:rPr>
        <w:t>Adhere to company policies, procedures and guidelines</w:t>
      </w:r>
    </w:p>
    <w:p w14:paraId="70336FCC" w14:textId="1E9EB946" w:rsidR="00606C3D" w:rsidRPr="007E3F7E" w:rsidRDefault="00606C3D" w:rsidP="007E3F7E">
      <w:pPr>
        <w:pStyle w:val="ListParagraph"/>
        <w:numPr>
          <w:ilvl w:val="0"/>
          <w:numId w:val="13"/>
        </w:numPr>
        <w:autoSpaceDE w:val="0"/>
        <w:autoSpaceDN w:val="0"/>
        <w:spacing w:after="220"/>
        <w:rPr>
          <w:rFonts w:asciiTheme="majorHAnsi" w:hAnsiTheme="majorHAnsi" w:cstheme="majorHAnsi"/>
          <w:sz w:val="22"/>
          <w:szCs w:val="22"/>
        </w:rPr>
      </w:pPr>
      <w:r>
        <w:rPr>
          <w:rFonts w:asciiTheme="majorHAnsi" w:hAnsiTheme="majorHAnsi" w:cstheme="majorHAnsi"/>
          <w:sz w:val="22"/>
          <w:szCs w:val="22"/>
        </w:rPr>
        <w:t>Deliver presentations with verbal clarity and confidence to both small and large groups of people</w:t>
      </w:r>
    </w:p>
    <w:p w14:paraId="0FA1B71E" w14:textId="77777777" w:rsidR="007E3F7E" w:rsidRPr="007E3F7E" w:rsidRDefault="007E3F7E" w:rsidP="007E3F7E">
      <w:pPr>
        <w:pStyle w:val="ListParagraph"/>
        <w:numPr>
          <w:ilvl w:val="0"/>
          <w:numId w:val="13"/>
        </w:numPr>
        <w:autoSpaceDE w:val="0"/>
        <w:autoSpaceDN w:val="0"/>
        <w:spacing w:after="220"/>
        <w:rPr>
          <w:rFonts w:asciiTheme="majorHAnsi" w:hAnsiTheme="majorHAnsi" w:cstheme="majorHAnsi"/>
          <w:sz w:val="22"/>
          <w:szCs w:val="22"/>
        </w:rPr>
      </w:pPr>
      <w:r w:rsidRPr="007E3F7E">
        <w:rPr>
          <w:rFonts w:asciiTheme="majorHAnsi" w:hAnsiTheme="majorHAnsi" w:cstheme="majorHAnsi"/>
          <w:sz w:val="22"/>
          <w:szCs w:val="22"/>
        </w:rPr>
        <w:t xml:space="preserve">Work in a self-directed manner </w:t>
      </w:r>
    </w:p>
    <w:p w14:paraId="49FAB7C0" w14:textId="77777777" w:rsidR="007E3F7E" w:rsidRPr="007E3F7E" w:rsidRDefault="007E3F7E" w:rsidP="007E3F7E">
      <w:pPr>
        <w:pStyle w:val="ListParagraph"/>
        <w:numPr>
          <w:ilvl w:val="0"/>
          <w:numId w:val="13"/>
        </w:numPr>
        <w:autoSpaceDE w:val="0"/>
        <w:autoSpaceDN w:val="0"/>
        <w:spacing w:after="220"/>
        <w:rPr>
          <w:rFonts w:asciiTheme="majorHAnsi" w:hAnsiTheme="majorHAnsi" w:cstheme="majorHAnsi"/>
          <w:sz w:val="22"/>
          <w:szCs w:val="22"/>
        </w:rPr>
      </w:pPr>
      <w:r w:rsidRPr="007E3F7E">
        <w:rPr>
          <w:rFonts w:asciiTheme="majorHAnsi" w:hAnsiTheme="majorHAnsi" w:cstheme="majorHAnsi"/>
          <w:sz w:val="22"/>
          <w:szCs w:val="22"/>
        </w:rPr>
        <w:t>Maintain confidential information</w:t>
      </w:r>
    </w:p>
    <w:p w14:paraId="32682BA3" w14:textId="77777777" w:rsidR="007E3F7E" w:rsidRPr="007E3F7E" w:rsidRDefault="007E3F7E" w:rsidP="007E3F7E">
      <w:pPr>
        <w:pStyle w:val="ListParagraph"/>
        <w:numPr>
          <w:ilvl w:val="0"/>
          <w:numId w:val="13"/>
        </w:numPr>
        <w:autoSpaceDE w:val="0"/>
        <w:autoSpaceDN w:val="0"/>
        <w:spacing w:after="220"/>
        <w:rPr>
          <w:rFonts w:asciiTheme="majorHAnsi" w:hAnsiTheme="majorHAnsi" w:cstheme="majorHAnsi"/>
          <w:sz w:val="22"/>
          <w:szCs w:val="22"/>
        </w:rPr>
      </w:pPr>
      <w:r w:rsidRPr="007E3F7E">
        <w:rPr>
          <w:rFonts w:asciiTheme="majorHAnsi" w:hAnsiTheme="majorHAnsi" w:cstheme="majorHAnsi"/>
          <w:sz w:val="22"/>
          <w:szCs w:val="22"/>
        </w:rPr>
        <w:t>Organize and manage multiple priorities</w:t>
      </w:r>
    </w:p>
    <w:p w14:paraId="615ED724" w14:textId="77777777" w:rsidR="007E3F7E" w:rsidRPr="007E3F7E" w:rsidRDefault="007E3F7E" w:rsidP="007E3F7E">
      <w:pPr>
        <w:pStyle w:val="ListParagraph"/>
        <w:numPr>
          <w:ilvl w:val="0"/>
          <w:numId w:val="14"/>
        </w:numPr>
        <w:rPr>
          <w:rFonts w:asciiTheme="majorHAnsi" w:hAnsiTheme="majorHAnsi" w:cstheme="majorHAnsi"/>
          <w:sz w:val="22"/>
          <w:szCs w:val="22"/>
        </w:rPr>
      </w:pPr>
      <w:r w:rsidRPr="007E3F7E">
        <w:rPr>
          <w:rFonts w:asciiTheme="majorHAnsi" w:hAnsiTheme="majorHAnsi" w:cstheme="majorHAnsi"/>
          <w:sz w:val="22"/>
          <w:szCs w:val="22"/>
        </w:rPr>
        <w:t>Work well under time constraints presented by regular and frequent deadlines</w:t>
      </w:r>
    </w:p>
    <w:p w14:paraId="0E70727F" w14:textId="68B6B18E" w:rsidR="007E3F7E" w:rsidRDefault="007E3F7E" w:rsidP="007E3F7E">
      <w:pPr>
        <w:pStyle w:val="ListParagraph"/>
        <w:numPr>
          <w:ilvl w:val="0"/>
          <w:numId w:val="14"/>
        </w:numPr>
        <w:rPr>
          <w:rFonts w:asciiTheme="majorHAnsi" w:hAnsiTheme="majorHAnsi" w:cstheme="majorHAnsi"/>
          <w:sz w:val="22"/>
          <w:szCs w:val="22"/>
        </w:rPr>
      </w:pPr>
      <w:r w:rsidRPr="007E3F7E">
        <w:rPr>
          <w:rFonts w:asciiTheme="majorHAnsi" w:hAnsiTheme="majorHAnsi" w:cstheme="majorHAnsi"/>
          <w:sz w:val="22"/>
          <w:szCs w:val="22"/>
        </w:rPr>
        <w:t>Work independently</w:t>
      </w:r>
      <w:bookmarkEnd w:id="0"/>
      <w:r w:rsidR="00F51461">
        <w:rPr>
          <w:rFonts w:asciiTheme="majorHAnsi" w:hAnsiTheme="majorHAnsi" w:cstheme="majorHAnsi"/>
          <w:sz w:val="22"/>
          <w:szCs w:val="22"/>
        </w:rPr>
        <w:t xml:space="preserve"> and as part of a team</w:t>
      </w:r>
    </w:p>
    <w:p w14:paraId="43C685CD" w14:textId="25CB1A40" w:rsidR="00606C3D" w:rsidRPr="007E3F7E" w:rsidRDefault="00606C3D" w:rsidP="007E3F7E">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Represent Dickerson in a professional manner at internal/external meetings and events</w:t>
      </w:r>
    </w:p>
    <w:p w14:paraId="0AE533A1" w14:textId="77777777" w:rsidR="007E3F7E" w:rsidRPr="007E3F7E" w:rsidRDefault="007E3F7E" w:rsidP="007E3F7E">
      <w:pPr>
        <w:pStyle w:val="ListParagraph"/>
        <w:rPr>
          <w:rFonts w:asciiTheme="majorHAnsi" w:hAnsiTheme="majorHAnsi" w:cstheme="majorHAnsi"/>
          <w:sz w:val="22"/>
          <w:szCs w:val="22"/>
        </w:rPr>
      </w:pPr>
    </w:p>
    <w:p w14:paraId="15FA5187" w14:textId="77777777" w:rsidR="007E3F7E" w:rsidRPr="007E3F7E" w:rsidRDefault="007E3F7E" w:rsidP="007E3F7E">
      <w:pPr>
        <w:rPr>
          <w:rFonts w:asciiTheme="majorHAnsi" w:hAnsiTheme="majorHAnsi" w:cstheme="majorHAnsi"/>
          <w:b/>
          <w:sz w:val="22"/>
          <w:szCs w:val="22"/>
          <w:u w:val="single"/>
        </w:rPr>
      </w:pPr>
      <w:r w:rsidRPr="007E3F7E">
        <w:rPr>
          <w:rFonts w:asciiTheme="majorHAnsi" w:hAnsiTheme="majorHAnsi" w:cstheme="majorHAnsi"/>
          <w:b/>
          <w:sz w:val="22"/>
          <w:szCs w:val="22"/>
          <w:u w:val="single"/>
        </w:rPr>
        <w:t>Disclaimer</w:t>
      </w:r>
    </w:p>
    <w:p w14:paraId="3F1657B3" w14:textId="77777777" w:rsidR="007E3F7E" w:rsidRPr="007E3F7E" w:rsidRDefault="007E3F7E" w:rsidP="007E3F7E">
      <w:pPr>
        <w:rPr>
          <w:rFonts w:asciiTheme="majorHAnsi" w:hAnsiTheme="majorHAnsi" w:cstheme="majorHAnsi"/>
          <w:sz w:val="22"/>
          <w:szCs w:val="22"/>
        </w:rPr>
      </w:pPr>
    </w:p>
    <w:p w14:paraId="572F3595" w14:textId="77777777" w:rsidR="007E3F7E" w:rsidRPr="007E3F7E" w:rsidRDefault="007E3F7E" w:rsidP="007E3F7E">
      <w:pPr>
        <w:ind w:left="4" w:right="4"/>
        <w:rPr>
          <w:rFonts w:asciiTheme="majorHAnsi" w:hAnsiTheme="majorHAnsi" w:cstheme="majorHAnsi"/>
          <w:sz w:val="22"/>
          <w:szCs w:val="22"/>
        </w:rPr>
      </w:pPr>
      <w:r w:rsidRPr="007E3F7E">
        <w:rPr>
          <w:rFonts w:asciiTheme="majorHAnsi" w:hAnsiTheme="majorHAnsi" w:cstheme="majorHAnsi"/>
          <w:sz w:val="22"/>
          <w:szCs w:val="2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41934228" w14:textId="77777777" w:rsidR="00742594" w:rsidRDefault="00742594" w:rsidP="003C2D99">
      <w:pPr>
        <w:rPr>
          <w:rFonts w:ascii="Verdana" w:hAnsi="Verdana"/>
          <w:b/>
          <w:sz w:val="22"/>
          <w:szCs w:val="22"/>
        </w:rPr>
      </w:pPr>
    </w:p>
    <w:p w14:paraId="0C42A21E" w14:textId="77777777" w:rsidR="001C56C8" w:rsidRDefault="001C56C8" w:rsidP="001C56C8">
      <w:pPr>
        <w:pStyle w:val="ListParagraph"/>
        <w:rPr>
          <w:rFonts w:ascii="Verdana" w:hAnsi="Verdana"/>
          <w:sz w:val="22"/>
          <w:szCs w:val="22"/>
        </w:rPr>
      </w:pPr>
    </w:p>
    <w:p w14:paraId="735217E9" w14:textId="77777777" w:rsidR="001C56C8" w:rsidRPr="00996E9B" w:rsidRDefault="001C56C8" w:rsidP="001C56C8">
      <w:pPr>
        <w:pStyle w:val="ListParagraph"/>
        <w:rPr>
          <w:rFonts w:ascii="Verdana" w:hAnsi="Verdana"/>
          <w:sz w:val="22"/>
          <w:szCs w:val="22"/>
        </w:rPr>
      </w:pPr>
    </w:p>
    <w:p w14:paraId="227263F5" w14:textId="77777777" w:rsidR="00473252" w:rsidRDefault="00473252" w:rsidP="00473252">
      <w:pPr>
        <w:pStyle w:val="ListParagraph"/>
        <w:rPr>
          <w:rFonts w:ascii="Verdana" w:hAnsi="Verdana"/>
          <w:sz w:val="22"/>
          <w:szCs w:val="22"/>
        </w:rPr>
      </w:pPr>
    </w:p>
    <w:p w14:paraId="3236297F" w14:textId="77777777" w:rsidR="00FE12A0" w:rsidRPr="003C2D99" w:rsidRDefault="00DD1457" w:rsidP="003C2D99">
      <w:pPr>
        <w:rPr>
          <w:rFonts w:ascii="Verdana" w:hAnsi="Verdana"/>
          <w:sz w:val="22"/>
          <w:szCs w:val="22"/>
        </w:rPr>
      </w:pPr>
      <w:r w:rsidRPr="003C2D99">
        <w:rPr>
          <w:rFonts w:ascii="Verdana" w:hAnsi="Verdana"/>
          <w:sz w:val="22"/>
          <w:szCs w:val="22"/>
        </w:rPr>
        <w:t> </w:t>
      </w:r>
    </w:p>
    <w:sectPr w:rsidR="00FE12A0" w:rsidRPr="003C2D99" w:rsidSect="00FE12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4A5405"/>
    <w:multiLevelType w:val="hybridMultilevel"/>
    <w:tmpl w:val="2A0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6CC3"/>
    <w:multiLevelType w:val="hybridMultilevel"/>
    <w:tmpl w:val="D9B4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2305"/>
    <w:multiLevelType w:val="hybridMultilevel"/>
    <w:tmpl w:val="A1E8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D03A9"/>
    <w:multiLevelType w:val="hybridMultilevel"/>
    <w:tmpl w:val="32B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33A34"/>
    <w:multiLevelType w:val="multilevel"/>
    <w:tmpl w:val="CE26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C69CE"/>
    <w:multiLevelType w:val="hybridMultilevel"/>
    <w:tmpl w:val="822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31424"/>
    <w:multiLevelType w:val="hybridMultilevel"/>
    <w:tmpl w:val="EAB0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1597D"/>
    <w:multiLevelType w:val="hybridMultilevel"/>
    <w:tmpl w:val="4A54E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46130"/>
    <w:multiLevelType w:val="hybridMultilevel"/>
    <w:tmpl w:val="FC9C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8DA"/>
    <w:multiLevelType w:val="hybridMultilevel"/>
    <w:tmpl w:val="357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10"/>
  </w:num>
  <w:num w:numId="8">
    <w:abstractNumId w:val="13"/>
  </w:num>
  <w:num w:numId="9">
    <w:abstractNumId w:val="5"/>
  </w:num>
  <w:num w:numId="10">
    <w:abstractNumId w:val="9"/>
  </w:num>
  <w:num w:numId="11">
    <w:abstractNumId w:val="8"/>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57"/>
    <w:rsid w:val="00012027"/>
    <w:rsid w:val="00046876"/>
    <w:rsid w:val="00096049"/>
    <w:rsid w:val="0017100B"/>
    <w:rsid w:val="001C56C8"/>
    <w:rsid w:val="0026153B"/>
    <w:rsid w:val="002767E0"/>
    <w:rsid w:val="00305901"/>
    <w:rsid w:val="003C2D99"/>
    <w:rsid w:val="003F6168"/>
    <w:rsid w:val="00411D35"/>
    <w:rsid w:val="00452D4F"/>
    <w:rsid w:val="00463090"/>
    <w:rsid w:val="0047011E"/>
    <w:rsid w:val="00473252"/>
    <w:rsid w:val="0047557E"/>
    <w:rsid w:val="00524B19"/>
    <w:rsid w:val="00524EF3"/>
    <w:rsid w:val="00606C3D"/>
    <w:rsid w:val="006B1407"/>
    <w:rsid w:val="006E3C5B"/>
    <w:rsid w:val="00742594"/>
    <w:rsid w:val="007B42A6"/>
    <w:rsid w:val="007E3F7E"/>
    <w:rsid w:val="00861355"/>
    <w:rsid w:val="008E575E"/>
    <w:rsid w:val="00944A41"/>
    <w:rsid w:val="009869D7"/>
    <w:rsid w:val="00996E9B"/>
    <w:rsid w:val="009C7122"/>
    <w:rsid w:val="009D63E0"/>
    <w:rsid w:val="00A565F9"/>
    <w:rsid w:val="00B2005E"/>
    <w:rsid w:val="00B3134B"/>
    <w:rsid w:val="00B47D79"/>
    <w:rsid w:val="00BC3766"/>
    <w:rsid w:val="00C069A2"/>
    <w:rsid w:val="00C20607"/>
    <w:rsid w:val="00CE1B3C"/>
    <w:rsid w:val="00D60EA1"/>
    <w:rsid w:val="00D8776D"/>
    <w:rsid w:val="00DD1457"/>
    <w:rsid w:val="00E7027F"/>
    <w:rsid w:val="00F51461"/>
    <w:rsid w:val="00FE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2555D"/>
  <w15:docId w15:val="{B7F7F420-A705-4562-9841-01C7F9F7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D99"/>
    <w:rPr>
      <w:rFonts w:ascii="Lucida Grande" w:hAnsi="Lucida Grande" w:cs="Lucida Grande"/>
      <w:sz w:val="18"/>
      <w:szCs w:val="18"/>
    </w:rPr>
  </w:style>
  <w:style w:type="paragraph" w:styleId="ListParagraph">
    <w:name w:val="List Paragraph"/>
    <w:basedOn w:val="Normal"/>
    <w:uiPriority w:val="34"/>
    <w:qFormat/>
    <w:rsid w:val="00996E9B"/>
    <w:pPr>
      <w:ind w:left="720"/>
      <w:contextualSpacing/>
    </w:pPr>
  </w:style>
  <w:style w:type="paragraph" w:styleId="NormalWeb">
    <w:name w:val="Normal (Web)"/>
    <w:basedOn w:val="Normal"/>
    <w:uiPriority w:val="99"/>
    <w:unhideWhenUsed/>
    <w:rsid w:val="007E3F7E"/>
    <w:pPr>
      <w:spacing w:line="270" w:lineRule="atLeast"/>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23168-51D3-43DF-8A33-9F3DCD5D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Taylor</dc:creator>
  <cp:lastModifiedBy>David Fear</cp:lastModifiedBy>
  <cp:revision>2</cp:revision>
  <dcterms:created xsi:type="dcterms:W3CDTF">2022-01-28T21:38:00Z</dcterms:created>
  <dcterms:modified xsi:type="dcterms:W3CDTF">2022-01-28T21:38:00Z</dcterms:modified>
</cp:coreProperties>
</file>